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Hawryluk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1,716 shares that were issued to the Reporting Person on July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470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3222</Characters>
  <CharactersWithSpaces>3748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